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pPr>
      <w:r>
        <w:rPr>
          <w:rFonts w:ascii="Calibri" w:hAnsi="Calibri" w:eastAsia="Calibri"/>
          <w:b/>
          <w:sz w:val="36"/>
          <w:szCs w:val="36"/>
        </w:rPr>
        <w:t xml:space="preserve">ДОГОВОР ПОДРЯДА</w:t>
      </w:r>
    </w:p>
    <w:p>
      <w:pPr>
        <w:jc w:val="center"/>
      </w:pPr>
      <w:r>
        <w:rPr>
          <w:rFonts w:ascii="Calibri" w:hAnsi="Calibri" w:eastAsia="Calibri"/>
          <w:color w:val="000000"/>
          <w:sz w:val="26"/>
          <w:szCs w:val="26"/>
        </w:rPr>
        <w:t xml:space="preserve">на электромонтажные работы</w:t>
      </w:r>
    </w:p>
    <w:p>
      <w:r>
        <w:rPr>
          <w:rFonts w:ascii="Calibri" w:hAnsi="Calibri" w:eastAsia="Calibri"/>
        </w:rPr>
        <w:t xml:space="preserve">г. ____________ «___» __________ 20___ г.</w:t>
      </w:r>
    </w:p>
    <w:p>
      <w:r>
        <w:rPr>
          <w:rFonts w:ascii="Calibri" w:hAnsi="Calibri" w:eastAsia="Calibri"/>
        </w:rPr>
        <w:t xml:space="preserve">Заказчик: ________________________________, с одной стороны, и Подрядчик: Шакирзянов Заки Ильясович, ИНН 161001121924, плательщик налога на профессиональный доход, с другой стороны, заключили настоящий договор.</w:t>
      </w:r>
    </w:p>
    <w:p>
      <w:pPr>
        <w:pStyle w:val="Heading1"/>
      </w:pPr>
      <w:r>
        <w:rPr>
          <w:rFonts w:ascii="Calibri" w:hAnsi="Calibri" w:eastAsia="Calibri"/>
        </w:rPr>
        <w:t xml:space="preserve">1. Предмет договора</w:t>
      </w:r>
    </w:p>
    <w:p>
      <w:r>
        <w:rPr>
          <w:rFonts w:ascii="Calibri" w:hAnsi="Calibri" w:eastAsia="Calibri"/>
        </w:rPr>
        <w:t xml:space="preserve">1.1. Подрядчик обязуется выполнить электромонтажные работы на объекте по адресу: ________________________________, а Заказчик обязуется принять и оплатить результат работ.</w:t>
      </w:r>
    </w:p>
    <w:p>
      <w:r>
        <w:rPr>
          <w:rFonts w:ascii="Calibri" w:hAnsi="Calibri" w:eastAsia="Calibri"/>
        </w:rPr>
        <w:t xml:space="preserve">1.2. Состав, объем и стоимость работ определяются твердой сметой, являющейся неотъемлемой частью договора.</w:t>
      </w:r>
    </w:p>
    <w:p>
      <w:r>
        <w:rPr>
          <w:rFonts w:ascii="Calibri" w:hAnsi="Calibri" w:eastAsia="Calibri"/>
        </w:rPr>
        <w:t xml:space="preserve">1.3. Срок выполнения работ: с ____________ по ____________. Срок начинает исчисляться после предоставления доступа к готовому объекту, согласования необходимых документов и внесения аванса, если он предусмотрен сметой.</w:t>
      </w:r>
    </w:p>
    <w:p>
      <w:r>
        <w:rPr>
          <w:rFonts w:ascii="Calibri" w:hAnsi="Calibri" w:eastAsia="Calibri"/>
        </w:rPr>
        <w:t xml:space="preserve">1.4. Проект, техническое задание, схема щита, чертежи и письменные согласования сторон являются приложениями к договору.</w:t>
      </w:r>
    </w:p>
    <w:p>
      <w:r>
        <w:rPr>
          <w:rFonts w:ascii="Calibri" w:hAnsi="Calibri" w:eastAsia="Calibri"/>
        </w:rPr>
        <w:t xml:space="preserve">1.5. Заказчик обеспечивает доступ к местам монтажа, отсутствие препятствующих работе предметов и процессов, а также электроснабжение, необходимое для выполнения работ. О неготовности объекта Подрядчик уведомляет Заказчика письменно. Срок продлевается на документально подтвержденное время простоя.</w:t>
      </w:r>
    </w:p>
    <w:p>
      <w:r>
        <w:rPr>
          <w:rFonts w:ascii="Calibri" w:hAnsi="Calibri" w:eastAsia="Calibri"/>
        </w:rPr>
        <w:t xml:space="preserve">1.6. Подрядчик вправе привлекать к отдельным работам третьих лиц по гражданско-правовым договорам, оставаясь ответственным перед Заказчиком за их действия, сроки, качество и итоговый результат.</w:t>
      </w:r>
    </w:p>
    <w:p>
      <w:r>
        <w:rPr>
          <w:rFonts w:ascii="Calibri" w:hAnsi="Calibri" w:eastAsia="Calibri"/>
        </w:rPr>
        <w:t xml:space="preserve">1.7. Качество работ должно соответствовать согласованному проекту и обязательным требованиям, применимым к конкретному виду работ.</w:t>
      </w:r>
    </w:p>
    <w:p>
      <w:pPr>
        <w:pStyle w:val="Heading1"/>
      </w:pPr>
      <w:r>
        <w:rPr>
          <w:rFonts w:ascii="Calibri" w:hAnsi="Calibri" w:eastAsia="Calibri"/>
        </w:rPr>
        <w:t xml:space="preserve">2. Стоимость и расчеты</w:t>
      </w:r>
    </w:p>
    <w:p>
      <w:r>
        <w:rPr>
          <w:rFonts w:ascii="Calibri" w:hAnsi="Calibri" w:eastAsia="Calibri"/>
        </w:rPr>
        <w:t xml:space="preserve">2.1. Стоимость работ по твердой смете составляет ____________ рублей.</w:t>
      </w:r>
    </w:p>
    <w:p>
      <w:r>
        <w:rPr>
          <w:rFonts w:ascii="Calibri" w:hAnsi="Calibri" w:eastAsia="Calibri"/>
        </w:rPr>
        <w:t xml:space="preserve">2.2. Аванс составляет ____________ рублей и вносится в течение ____________ календарных дней после подписания договора. Окончательный расчет производится после приемки работ и подписания акта.</w:t>
      </w:r>
    </w:p>
    <w:p>
      <w:r>
        <w:rPr>
          <w:rFonts w:ascii="Calibri" w:hAnsi="Calibri" w:eastAsia="Calibri"/>
        </w:rPr>
        <w:t xml:space="preserve">2.3. Оплата производится безналично. Подрядчик формирует и передает Заказчику чек в порядке и сроки, установленные для плательщиков НПД.</w:t>
      </w:r>
    </w:p>
    <w:p>
      <w:r>
        <w:rPr>
          <w:rFonts w:ascii="Calibri" w:hAnsi="Calibri" w:eastAsia="Calibri"/>
        </w:rPr>
        <w:t xml:space="preserve">2.4. За просрочку согласованного платежа Заказчик уплачивает неустойку 0,1% от просроченной суммы за каждый день, но не более 10% этой суммы. Размер неустойки может быть уменьшен в случаях, предусмотренных законом.</w:t>
      </w:r>
    </w:p>
    <w:p>
      <w:r>
        <w:rPr>
          <w:rFonts w:ascii="Calibri" w:hAnsi="Calibri" w:eastAsia="Calibri"/>
        </w:rPr>
        <w:t xml:space="preserve">2.5. По умолчанию Заказчик приобретает и оплачивает материалы непосредственно продавцу по согласованной спецификации. Подрядчик вправе подготовить заказ и организовать доставку. Иной порядок использования материалов Подрядчика отдельно отражается в смете и договоре.</w:t>
      </w:r>
    </w:p>
    <w:p>
      <w:r>
        <w:rPr>
          <w:rFonts w:ascii="Calibri" w:hAnsi="Calibri" w:eastAsia="Calibri"/>
        </w:rPr>
        <w:t xml:space="preserve">2.6. Подрядчик обязан предупредить Заказчика о непригодности или ненадлежащем качестве предоставленных материалов и приостановить соответствующую часть работ до получения решения Заказчика.</w:t>
      </w:r>
    </w:p>
    <w:p>
      <w:r>
        <w:rPr>
          <w:rFonts w:ascii="Calibri" w:hAnsi="Calibri" w:eastAsia="Calibri"/>
        </w:rPr>
        <w:t xml:space="preserve">2.7. Дополнительные работы выполняются только после предварительного письменного согласования их состава, стоимости и влияния на срок. При отсутствии такого согласования Заказчик не обязан оплачивать дополнительные работы.</w:t>
      </w:r>
    </w:p>
    <w:p>
      <w:r>
        <w:rPr>
          <w:rFonts w:ascii="Calibri" w:hAnsi="Calibri" w:eastAsia="Calibri"/>
        </w:rPr>
        <w:t xml:space="preserve">2.8. Переписка по согласованным в разделе 7 каналам признается письменным согласованием, если из сообщения однозначно понятны работа, цена и согласие обеих сторон.</w:t>
      </w:r>
    </w:p>
    <w:p>
      <w:r>
        <w:rPr>
          <w:rFonts w:ascii="Calibri" w:hAnsi="Calibri" w:eastAsia="Calibri"/>
        </w:rPr>
        <w:t xml:space="preserve">2.9. Заказчик вправе отказаться от договора в порядке, предусмотренном законодательством, оплатив выполненную часть работ и фактически понесенные Подрядчиком подтвержденные расходы.</w:t>
      </w:r>
    </w:p>
    <w:p>
      <w:pPr>
        <w:pStyle w:val="Heading1"/>
      </w:pPr>
      <w:r>
        <w:rPr>
          <w:rFonts w:ascii="Calibri" w:hAnsi="Calibri" w:eastAsia="Calibri"/>
        </w:rPr>
        <w:t xml:space="preserve">3. Обязанности сторон</w:t>
      </w:r>
    </w:p>
    <w:p>
      <w:r>
        <w:rPr>
          <w:rFonts w:ascii="Calibri" w:hAnsi="Calibri" w:eastAsia="Calibri"/>
        </w:rPr>
        <w:t xml:space="preserve">3.1. Подрядчик обязан:</w:t>
      </w:r>
    </w:p>
    <w:p>
      <w:pPr>
        <w:numPr>
          <w:ilvl w:val="0"/>
          <w:numId w:val="1"/>
        </w:numPr>
      </w:pPr>
      <w:r>
        <w:rPr>
          <w:rFonts w:ascii="Calibri" w:hAnsi="Calibri" w:eastAsia="Calibri"/>
        </w:rPr>
        <w:t xml:space="preserve">выполнить работы качественно и в согласованный срок;</w:t>
      </w:r>
    </w:p>
    <w:p>
      <w:pPr>
        <w:numPr>
          <w:ilvl w:val="0"/>
          <w:numId w:val="1"/>
        </w:numPr>
      </w:pPr>
      <w:r>
        <w:rPr>
          <w:rFonts w:ascii="Calibri" w:hAnsi="Calibri" w:eastAsia="Calibri"/>
        </w:rPr>
        <w:t xml:space="preserve">соблюдать требования безопасности;</w:t>
      </w:r>
    </w:p>
    <w:p>
      <w:pPr>
        <w:numPr>
          <w:ilvl w:val="0"/>
          <w:numId w:val="1"/>
        </w:numPr>
      </w:pPr>
      <w:r>
        <w:rPr>
          <w:rFonts w:ascii="Calibri" w:hAnsi="Calibri" w:eastAsia="Calibri"/>
        </w:rPr>
        <w:t xml:space="preserve">предупредить об ошибках проекта, непригодности материалов и иных обстоятельствах, способных повлиять на качество или срок;</w:t>
      </w:r>
    </w:p>
    <w:p>
      <w:pPr>
        <w:numPr>
          <w:ilvl w:val="0"/>
          <w:numId w:val="1"/>
        </w:numPr>
      </w:pPr>
      <w:r>
        <w:rPr>
          <w:rFonts w:ascii="Calibri" w:hAnsi="Calibri" w:eastAsia="Calibri"/>
        </w:rPr>
        <w:t xml:space="preserve">вести фотофиксацию согласованных скрытых работ;</w:t>
      </w:r>
    </w:p>
    <w:p>
      <w:pPr>
        <w:numPr>
          <w:ilvl w:val="0"/>
          <w:numId w:val="1"/>
        </w:numPr>
      </w:pPr>
      <w:r>
        <w:rPr>
          <w:rFonts w:ascii="Calibri" w:hAnsi="Calibri" w:eastAsia="Calibri"/>
        </w:rPr>
        <w:t xml:space="preserve">передать Заказчику результат работ, акт и предусмотренные договором документы.</w:t>
      </w:r>
    </w:p>
    <w:p>
      <w:r>
        <w:rPr>
          <w:rFonts w:ascii="Calibri" w:hAnsi="Calibri" w:eastAsia="Calibri"/>
        </w:rPr>
        <w:t xml:space="preserve">3.2. Подрядчик вправе приостановить работы при непредоставлении доступа, опасных условиях, задержке оплаты или невозможности продолжать работы без решения Заказчика, предварительно уведомив его письменно.</w:t>
      </w:r>
    </w:p>
    <w:p>
      <w:r>
        <w:rPr>
          <w:rFonts w:ascii="Calibri" w:hAnsi="Calibri" w:eastAsia="Calibri"/>
        </w:rPr>
        <w:t xml:space="preserve">3.3. Заказчик обязан обеспечить доступ на объект, своевременно согласовывать решения, принимать этапы скрытых работ и оплачивать работы в согласованном порядке.</w:t>
      </w:r>
    </w:p>
    <w:p>
      <w:r>
        <w:rPr>
          <w:rFonts w:ascii="Calibri" w:hAnsi="Calibri" w:eastAsia="Calibri"/>
        </w:rPr>
        <w:t xml:space="preserve">3.4. Фото- и видеоматериалы создаются для фиксации работ и передачи Заказчику. Их публичное размещение с данными, позволяющими определить объект или Заказчика, допускается только с отдельного согласия.</w:t>
      </w:r>
    </w:p>
    <w:p>
      <w:pPr>
        <w:pStyle w:val="Heading1"/>
      </w:pPr>
      <w:r>
        <w:rPr>
          <w:rFonts w:ascii="Calibri" w:hAnsi="Calibri" w:eastAsia="Calibri"/>
        </w:rPr>
        <w:t xml:space="preserve">4. Приемка работ</w:t>
      </w:r>
    </w:p>
    <w:p>
      <w:r>
        <w:rPr>
          <w:rFonts w:ascii="Calibri" w:hAnsi="Calibri" w:eastAsia="Calibri"/>
        </w:rPr>
        <w:t xml:space="preserve">4.1. Подрядчик письменно уведомляет Заказчика о готовности результата или отдельного этапа к приемке.</w:t>
      </w:r>
    </w:p>
    <w:p>
      <w:r>
        <w:rPr>
          <w:rFonts w:ascii="Calibri" w:hAnsi="Calibri" w:eastAsia="Calibri"/>
        </w:rPr>
        <w:t xml:space="preserve">4.2. Заказчик в течение 3 рабочих дней осматривает результат, подписывает акт либо направляет перечень обнаруженных недостатков.</w:t>
      </w:r>
    </w:p>
    <w:p>
      <w:r>
        <w:rPr>
          <w:rFonts w:ascii="Calibri" w:hAnsi="Calibri" w:eastAsia="Calibri"/>
        </w:rPr>
        <w:t xml:space="preserve">4.3. При обоснованных замечаниях стороны составляют перечень недостатков и согласовывают разумный срок их устранения.</w:t>
      </w:r>
    </w:p>
    <w:p>
      <w:r>
        <w:rPr>
          <w:rFonts w:ascii="Calibri" w:hAnsi="Calibri" w:eastAsia="Calibri"/>
        </w:rPr>
        <w:t xml:space="preserve">4.4. Если Заказчик без объяснения причин не участвует в приемке и не направляет замечания в установленный срок, Подрядчик вправе оформить односторонний акт с указанием даты уведомления. Это не лишает Заказчика прав в отношении скрытых недостатков и иных прав, предусмотренных законом.</w:t>
      </w:r>
    </w:p>
    <w:p>
      <w:r>
        <w:rPr>
          <w:rFonts w:ascii="Calibri" w:hAnsi="Calibri" w:eastAsia="Calibri"/>
        </w:rPr>
        <w:t xml:space="preserve">4.5. Скрытые работы фиксируются актом, фотографиями или видеозаписью и передаются Заказчику до их закрытия отделкой, если это возможно с учетом организации работ на объекте.</w:t>
      </w:r>
    </w:p>
    <w:p>
      <w:r>
        <w:rPr>
          <w:rFonts w:ascii="Calibri" w:hAnsi="Calibri" w:eastAsia="Calibri"/>
        </w:rPr>
        <w:t xml:space="preserve">4.6. При споре о причине недостатка стороны вправе привлечь независимого специалиста. Проведение и оплата исследования определяются по соглашению сторон либо в соответствии с законодательством и установленной причиной недостатка.</w:t>
      </w:r>
    </w:p>
    <w:p>
      <w:pPr>
        <w:pStyle w:val="Heading1"/>
      </w:pPr>
      <w:r>
        <w:rPr>
          <w:rFonts w:ascii="Calibri" w:hAnsi="Calibri" w:eastAsia="Calibri"/>
        </w:rPr>
        <w:t xml:space="preserve">5. Гарантия</w:t>
      </w:r>
    </w:p>
    <w:p>
      <w:r>
        <w:rPr>
          <w:rFonts w:ascii="Calibri" w:hAnsi="Calibri" w:eastAsia="Calibri"/>
        </w:rPr>
        <w:t xml:space="preserve">5.1. Гарантийный срок на результат выполненных Подрядчиком электромонтажных работ составляет 36 месяцев со дня подписания акта выполненных работ.</w:t>
      </w:r>
    </w:p>
    <w:p>
      <w:r>
        <w:rPr>
          <w:rFonts w:ascii="Calibri" w:hAnsi="Calibri" w:eastAsia="Calibri"/>
        </w:rPr>
        <w:t xml:space="preserve">5.2. В течение гарантийного срока Подрядчик отвечает за недостатки результата, если не докажет, что они возникли после приемки вследствие нарушения правил эксплуатации, действий третьих лиц, внешней аварии или иных обстоятельств, за которые Подрядчик не отвечает.</w:t>
      </w:r>
    </w:p>
    <w:p>
      <w:r>
        <w:rPr>
          <w:rFonts w:ascii="Calibri" w:hAnsi="Calibri" w:eastAsia="Calibri"/>
        </w:rPr>
        <w:t xml:space="preserve">5.3. На материалы и оборудование действует гарантия их изготовителя или продавца. Подрядчик отвечает за правильность монтажа такого оборудования в пределах выполненных им работ.</w:t>
      </w:r>
    </w:p>
    <w:p>
      <w:r>
        <w:rPr>
          <w:rFonts w:ascii="Calibri" w:hAnsi="Calibri" w:eastAsia="Calibri"/>
        </w:rPr>
        <w:t xml:space="preserve">5.4. Гарантия не распространяется на неисправности, причиной которых стали:</w:t>
      </w:r>
    </w:p>
    <w:p>
      <w:pPr>
        <w:numPr>
          <w:ilvl w:val="0"/>
          <w:numId w:val="1"/>
        </w:numPr>
      </w:pPr>
      <w:r>
        <w:rPr>
          <w:rFonts w:ascii="Calibri" w:hAnsi="Calibri" w:eastAsia="Calibri"/>
        </w:rPr>
        <w:t xml:space="preserve">вмешательство третьих лиц после приемки;</w:t>
      </w:r>
    </w:p>
    <w:p>
      <w:pPr>
        <w:numPr>
          <w:ilvl w:val="0"/>
          <w:numId w:val="1"/>
        </w:numPr>
      </w:pPr>
      <w:r>
        <w:rPr>
          <w:rFonts w:ascii="Calibri" w:hAnsi="Calibri" w:eastAsia="Calibri"/>
        </w:rPr>
        <w:t xml:space="preserve">механические повреждения при отделочных или иных работах;</w:t>
      </w:r>
    </w:p>
    <w:p>
      <w:pPr>
        <w:numPr>
          <w:ilvl w:val="0"/>
          <w:numId w:val="1"/>
        </w:numPr>
      </w:pPr>
      <w:r>
        <w:rPr>
          <w:rFonts w:ascii="Calibri" w:hAnsi="Calibri" w:eastAsia="Calibri"/>
        </w:rPr>
        <w:t xml:space="preserve">эксплуатация с нарушением обязательных требований или назначения оборудования;</w:t>
      </w:r>
    </w:p>
    <w:p>
      <w:pPr>
        <w:numPr>
          <w:ilvl w:val="0"/>
          <w:numId w:val="1"/>
        </w:numPr>
      </w:pPr>
      <w:r>
        <w:rPr>
          <w:rFonts w:ascii="Calibri" w:hAnsi="Calibri" w:eastAsia="Calibri"/>
        </w:rPr>
        <w:t xml:space="preserve">аварии внешней сети и обстоятельства непреодолимой силы;</w:t>
      </w:r>
    </w:p>
    <w:p>
      <w:pPr>
        <w:numPr>
          <w:ilvl w:val="0"/>
          <w:numId w:val="1"/>
        </w:numPr>
      </w:pPr>
      <w:r>
        <w:rPr>
          <w:rFonts w:ascii="Calibri" w:hAnsi="Calibri" w:eastAsia="Calibri"/>
        </w:rPr>
        <w:t xml:space="preserve">применение материалов Заказчика, о непригодности которых Подрядчик предупредил письменно;</w:t>
      </w:r>
    </w:p>
    <w:p>
      <w:pPr>
        <w:numPr>
          <w:ilvl w:val="0"/>
          <w:numId w:val="1"/>
        </w:numPr>
      </w:pPr>
      <w:r>
        <w:rPr>
          <w:rFonts w:ascii="Calibri" w:hAnsi="Calibri" w:eastAsia="Calibri"/>
        </w:rPr>
        <w:t xml:space="preserve">дефекты старой проводки и оборудования вне согласованного объема работ.</w:t>
      </w:r>
    </w:p>
    <w:p>
      <w:r>
        <w:rPr>
          <w:rFonts w:ascii="Calibri" w:hAnsi="Calibri" w:eastAsia="Calibri"/>
        </w:rPr>
        <w:t xml:space="preserve">5.5. Каждое исключение применяется только при наличии причинной связи между указанным обстоятельством и обнаруженным недостатком.</w:t>
      </w:r>
    </w:p>
    <w:p>
      <w:r>
        <w:rPr>
          <w:rFonts w:ascii="Calibri" w:hAnsi="Calibri" w:eastAsia="Calibri"/>
        </w:rPr>
        <w:t xml:space="preserve">5.6. Заказчик сообщает о недостатке и предоставляет доступ для диагностики. Гарантийные недостатки устраняются безвозмездно в разумный срок, письменно согласованный сторонами с учетом характера работ и наличия необходимых материалов.</w:t>
      </w:r>
    </w:p>
    <w:p>
      <w:r>
        <w:rPr>
          <w:rFonts w:ascii="Calibri" w:hAnsi="Calibri" w:eastAsia="Calibri"/>
        </w:rPr>
        <w:t xml:space="preserve">5.7. Условия настоящего раздела не ограничивают права Заказчика, предусмотренные законодательством.</w:t>
      </w:r>
    </w:p>
    <w:p>
      <w:pPr>
        <w:pStyle w:val="Heading1"/>
      </w:pPr>
      <w:r>
        <w:rPr>
          <w:rFonts w:ascii="Calibri" w:hAnsi="Calibri" w:eastAsia="Calibri"/>
        </w:rPr>
        <w:t xml:space="preserve">6. Ответственность</w:t>
      </w:r>
    </w:p>
    <w:p>
      <w:r>
        <w:rPr>
          <w:rFonts w:ascii="Calibri" w:hAnsi="Calibri" w:eastAsia="Calibri"/>
        </w:rPr>
        <w:t xml:space="preserve">6.1. Стороны несут ответственность в соответствии с договором и законодательством Российской Федерации.</w:t>
      </w:r>
    </w:p>
    <w:p>
      <w:r>
        <w:rPr>
          <w:rFonts w:ascii="Calibri" w:hAnsi="Calibri" w:eastAsia="Calibri"/>
        </w:rPr>
        <w:t xml:space="preserve">6.2. Срок выполнения работ продлевается на период документально подтвержденного простоя, возникшего из-за неготовности объекта, отсутствия доступа, задержки согласования или иных обстоятельств на стороне Заказчика.</w:t>
      </w:r>
    </w:p>
    <w:p>
      <w:r>
        <w:rPr>
          <w:rFonts w:ascii="Calibri" w:hAnsi="Calibri" w:eastAsia="Calibri"/>
        </w:rPr>
        <w:t xml:space="preserve">6.3. Подрядчик не вправе в одностороннем порядке увеличивать твердую смету или выполнять платные дополнительные работы без предварительного согласия Заказчика.</w:t>
      </w:r>
    </w:p>
    <w:p>
      <w:pPr>
        <w:pStyle w:val="Heading1"/>
      </w:pPr>
      <w:r>
        <w:rPr>
          <w:rFonts w:ascii="Calibri" w:hAnsi="Calibri" w:eastAsia="Calibri"/>
        </w:rPr>
        <w:t xml:space="preserve">7. Переписка и изменение договора</w:t>
      </w:r>
    </w:p>
    <w:p>
      <w:r>
        <w:rPr>
          <w:rFonts w:ascii="Calibri" w:hAnsi="Calibri" w:eastAsia="Calibri"/>
        </w:rPr>
        <w:t xml:space="preserve">7.1. Юридически значимые сообщения могут направляться через WhatsApp, Telegram, MAX, SMS и электронную почту по реквизитам, указанным сторонами.</w:t>
      </w:r>
    </w:p>
    <w:p>
      <w:r>
        <w:rPr>
          <w:rFonts w:ascii="Calibri" w:hAnsi="Calibri" w:eastAsia="Calibri"/>
        </w:rPr>
        <w:t xml:space="preserve">7.2. Изменения объема, цены и срока действительны после письменного согласования обеими сторонами.</w:t>
      </w:r>
    </w:p>
    <w:p>
      <w:r>
        <w:rPr>
          <w:rFonts w:ascii="Calibri" w:hAnsi="Calibri" w:eastAsia="Calibri"/>
        </w:rPr>
        <w:t xml:space="preserve">7.3. Сторона обязана уведомить об изменении контактных данных. До получения уведомления сообщения, направленные по прежним реквизитам, считаются направленными надлежащим образом.</w:t>
      </w:r>
    </w:p>
    <w:p>
      <w:pPr>
        <w:pStyle w:val="Heading1"/>
      </w:pPr>
      <w:r>
        <w:rPr>
          <w:rFonts w:ascii="Calibri" w:hAnsi="Calibri" w:eastAsia="Calibri"/>
        </w:rPr>
        <w:t xml:space="preserve">8. Обстоятельства непреодолимой силы и споры</w:t>
      </w:r>
    </w:p>
    <w:p>
      <w:r>
        <w:rPr>
          <w:rFonts w:ascii="Calibri" w:hAnsi="Calibri" w:eastAsia="Calibri"/>
        </w:rPr>
        <w:t xml:space="preserve">8.1. Сторона освобождается от ответственности за нарушение, вызванное чрезвычайными и непредотвратимыми при данных условиях обстоятельствами, если своевременно уведомила другую сторону и может подтвердить их влияние на исполнение договора.</w:t>
      </w:r>
    </w:p>
    <w:p>
      <w:r>
        <w:rPr>
          <w:rFonts w:ascii="Calibri" w:hAnsi="Calibri" w:eastAsia="Calibri"/>
        </w:rPr>
        <w:t xml:space="preserve">8.2. Обычные перебои доступа, нехватка материалов, отсутствие денежных средств и иные предвидимые хозяйственные обстоятельства сами по себе не признаются обстоятельствами непреодолимой силы.</w:t>
      </w:r>
    </w:p>
    <w:p>
      <w:r>
        <w:rPr>
          <w:rFonts w:ascii="Calibri" w:hAnsi="Calibri" w:eastAsia="Calibri"/>
        </w:rPr>
        <w:t xml:space="preserve">8.3. Споры разрешаются путем переговоров, а при недостижении соглашения - в порядке, установленном законодательством Российской Федерации.</w:t>
      </w:r>
    </w:p>
    <w:p>
      <w:pPr>
        <w:pStyle w:val="Heading1"/>
      </w:pPr>
      <w:r>
        <w:rPr>
          <w:rFonts w:ascii="Calibri" w:hAnsi="Calibri" w:eastAsia="Calibri"/>
        </w:rPr>
        <w:t xml:space="preserve">9. Реквизиты и подписи</w:t>
      </w:r>
    </w:p>
    <w:p>
      <w:r>
        <w:rPr>
          <w:rFonts w:ascii="Calibri" w:hAnsi="Calibri" w:eastAsia="Calibri"/>
          <w:b/>
        </w:rPr>
        <w:t xml:space="preserve">Заказчик</w:t>
      </w:r>
    </w:p>
    <w:p>
      <w:r>
        <w:rPr>
          <w:rFonts w:ascii="Calibri" w:hAnsi="Calibri" w:eastAsia="Calibri"/>
        </w:rPr>
        <w:t xml:space="preserve">ФИО: ________________________________</w:t>
      </w:r>
    </w:p>
    <w:p>
      <w:r>
        <w:rPr>
          <w:rFonts w:ascii="Calibri" w:hAnsi="Calibri" w:eastAsia="Calibri"/>
        </w:rPr>
        <w:t xml:space="preserve">Телефон: _____________________________</w:t>
      </w:r>
    </w:p>
    <w:p>
      <w:r>
        <w:rPr>
          <w:rFonts w:ascii="Calibri" w:hAnsi="Calibri" w:eastAsia="Calibri"/>
        </w:rPr>
        <w:t xml:space="preserve">Подпись: _____________________________</w:t>
      </w:r>
    </w:p>
    <w:p>
      <w:r>
        <w:rPr>
          <w:rFonts w:ascii="Calibri" w:hAnsi="Calibri" w:eastAsia="Calibri"/>
          <w:b/>
        </w:rPr>
        <w:t xml:space="preserve">Подрядчик, плательщик НПД</w:t>
      </w:r>
    </w:p>
    <w:p>
      <w:r>
        <w:rPr>
          <w:rFonts w:ascii="Calibri" w:hAnsi="Calibri" w:eastAsia="Calibri"/>
        </w:rPr>
        <w:t xml:space="preserve">ФИО: Шакирзянов Заки Ильясович</w:t>
      </w:r>
    </w:p>
    <w:p>
      <w:r>
        <w:rPr>
          <w:rFonts w:ascii="Calibri" w:hAnsi="Calibri" w:eastAsia="Calibri"/>
        </w:rPr>
        <w:t xml:space="preserve">ИНН: 161001121924</w:t>
      </w:r>
    </w:p>
    <w:p>
      <w:r>
        <w:rPr>
          <w:rFonts w:ascii="Calibri" w:hAnsi="Calibri" w:eastAsia="Calibri"/>
        </w:rPr>
        <w:t xml:space="preserve">Телефон: +7 (937) 288-55-00</w:t>
      </w:r>
    </w:p>
    <w:p>
      <w:r>
        <w:rPr>
          <w:rFonts w:ascii="Calibri" w:hAnsi="Calibri" w:eastAsia="Calibri"/>
        </w:rPr>
        <w:t xml:space="preserve">Электронная почта: box@craftelectric.ru</w:t>
      </w:r>
    </w:p>
    <w:p>
      <w:r>
        <w:rPr>
          <w:rFonts w:ascii="Calibri" w:hAnsi="Calibri" w:eastAsia="Calibri"/>
        </w:rPr>
        <w:t xml:space="preserve">Подпись: _____________________________</w:t>
      </w:r>
    </w:p>
    <w:p>
      <w:pPr>
        <w:pStyle w:val="Heading1"/>
      </w:pPr>
      <w:r>
        <w:rPr>
          <w:rFonts w:ascii="Calibri" w:hAnsi="Calibri" w:eastAsia="Calibri"/>
        </w:rPr>
        <w:t xml:space="preserve">Приложения</w:t>
      </w:r>
    </w:p>
    <w:p>
      <w:r>
        <w:rPr>
          <w:rFonts w:ascii="Calibri" w:hAnsi="Calibri" w:eastAsia="Calibri"/>
        </w:rPr>
        <w:t xml:space="preserve">1. Твердая смета на работы.</w:t>
      </w:r>
    </w:p>
    <w:p>
      <w:r>
        <w:rPr>
          <w:rFonts w:ascii="Calibri" w:hAnsi="Calibri" w:eastAsia="Calibri"/>
        </w:rPr>
        <w:t xml:space="preserve">2. Проект, техническое задание и схема щита.</w:t>
      </w:r>
    </w:p>
    <w:p>
      <w:r>
        <w:rPr>
          <w:rFonts w:ascii="Calibri" w:hAnsi="Calibri" w:eastAsia="Calibri"/>
        </w:rPr>
        <w:t xml:space="preserve">3. Спецификация материалов.</w:t>
      </w:r>
    </w:p>
    <w:p>
      <w:r>
        <w:rPr>
          <w:rFonts w:ascii="Calibri" w:hAnsi="Calibri" w:eastAsia="Calibri"/>
        </w:rPr>
        <w:t xml:space="preserve">4. Акт выполненных работ.</w:t>
      </w:r>
    </w:p>
    <w:sectPr>
      <w:headerReference w:type="default" r:id="rId2"/>
      <w:footerReference w:type="default" r:id="rId3"/>
      <w:pgSz w:w="12240" w:h="15840"/>
      <w:pgMar w:top="1440" w:right="1440" w:bottom="1440" w:left="1440" w:header="708" w:footer="708" w:gutter="0"/>
      <w:cols w:space="708"/>
    </w:sectPr>
  </w:body>
</w:document>
</file>

<file path=word/footer1.xml><?xml version="1.0" encoding="utf-8"?>
<w:ftr xmlns:w="http://schemas.openxmlformats.org/wordprocessingml/2006/main">
  <w:p>
    <w:pPr>
      <w:jc w:val="right"/>
    </w:pPr>
    <w:r>
      <w:rPr>
        <w:rFonts w:ascii="Calibri" w:hAnsi="Calibri"/>
        <w:color w:val="000000"/>
        <w:sz w:val="17"/>
      </w:rPr>
      <w:t xml:space="preserve">CraftElectric | Страница </w:t>
    </w:r>
    <w:fldSimple w:instr="PAGE">
      <w:r>
        <w:rPr>
          <w:color w:val="000000"/>
          <w:sz w:val="17"/>
        </w:rPr>
        <w:t>1</w:t>
      </w:r>
    </w:fldSimple>
  </w:p>
</w:ftr>
</file>

<file path=word/header1.xml><?xml version="1.0" encoding="utf-8"?>
<w:hdr xmlns:w="http://schemas.openxmlformats.org/wordprocessingml/2006/main">
  <w:p>
    <w:r>
      <w:rPr>
        <w:rFonts w:ascii="Calibri" w:hAnsi="Calibri"/>
        <w:color w:val="000000"/>
        <w:sz w:val="17"/>
      </w:rPr>
      <w:t>CraftElectric | Договор на электромонтажные работы</w:t>
    </w:r>
  </w:p>
</w:hdr>
</file>

<file path=word/numbering.xml><?xml version="1.0" encoding="utf-8"?>
<w:numbering xmlns:w="http://schemas.openxmlformats.org/wordprocessingml/2006/main">
  <w:abstractNum w:abstractNumId="0">
    <w:multiLevelType w:val="singleLevel"/>
    <w:lvl w:ilvl="0">
      <w:start w:val="1"/>
      <w:numFmt w:val="bullet"/>
      <w:lvlText w:val="•"/>
      <w:lvlJc w:val="left"/>
      <w:pPr>
        <w:tabs>
          <w:tab w:val="num" w:pos="720"/>
        </w:tabs>
        <w:spacing w:after="80" w:line="300" w:lineRule="auto"/>
        <w:ind w:left="720" w:hanging="360"/>
      </w:pPr>
      <w:rPr>
        <w:rFonts w:ascii="Calibri" w:hAnsi="Calibri" w:hint="default"/>
      </w:rPr>
    </w:lvl>
  </w:abstractNum>
  <w:num w:numId="1">
    <w:abstractNumId w:val="0"/>
  </w:num>
</w:numbering>
</file>

<file path=word/settings.xml><?xml version="1.0" encoding="utf-8"?>
<w:settings xmlns:w="http://schemas.openxmlformats.org/wordprocessingml/2006/main">
  <w:zoom w:percent="100"/>
  <w:defaultTabStop w:val="720"/>
  <w:compat/>
</w:settings>
</file>

<file path=word/styles.xml><?xml version="1.0" encoding="utf-8"?>
<w:styles xmlns:w="http://schemas.openxmlformats.org/wordprocessingml/2006/main">
  <w:docDefaults>
    <w:rPrDefault>
      <w:rPr>
        <w:rFonts w:ascii="Calibri" w:hAnsi="Calibri" w:eastAsia="Calibri"/>
        <w:sz w:val="22"/>
        <w:szCs w:val="22"/>
        <w:lang w:val="ru-RU"/>
      </w:rPr>
    </w:rPrDefault>
    <w:pPrDefault>
      <w:pPr>
        <w:widowControl/>
        <w:spacing w:after="120" w:line="300" w:lineRule="auto"/>
      </w:pPr>
    </w:pPrDefault>
  </w:docDefaults>
  <w:style w:type="paragraph" w:default="1" w:styleId="Normal">
    <w:name w:val="Normal"/>
    <w:qFormat/>
    <w:pPr>
      <w:widowControl/>
      <w:spacing w:after="120" w:line="300" w:lineRule="auto"/>
    </w:pPr>
    <w:rPr>
      <w:rFonts w:ascii="Calibri" w:hAnsi="Calibri" w:eastAsia="Calibri"/>
      <w:sz w:val="22"/>
      <w:szCs w:val="22"/>
    </w:rPr>
  </w:style>
  <w:style w:type="paragraph" w:styleId="Heading1">
    <w:name w:val="heading 1"/>
    <w:basedOn w:val="Normal"/>
    <w:next w:val="Normal"/>
    <w:uiPriority w:val="9"/>
    <w:qFormat/>
    <w:pPr>
      <w:keepNext/>
      <w:keepLines/>
      <w:spacing w:before="280" w:after="160"/>
      <w:outlineLvl w:val="0"/>
    </w:pPr>
    <w:rPr>
      <w:rFonts w:ascii="Calibri" w:hAnsi="Calibri" w:eastAsia="Calibri"/>
      <w:b/>
      <w:color w:val="000000"/>
      <w:sz w:val="32"/>
      <w:szCs w:val="32"/>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numbering" Target="numbering.xml"/>
  <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CraftElectric</Application>
  <DocSecurity>0</DocSecurity>
  <Company>CraftElectric</Company>
  <AppVersion>1.0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электромонтажные работы</dc:title>
  <dc:creator>CraftElectric</dc:creator>
  <dc:subject>Договор с гарантией 36 месяцев</dc:subject>
  <dcterms:created xsi:type="dcterms:W3CDTF">2026-08-18T16:32:23Z</dcterms:created>
  <dcterms:modified xsi:type="dcterms:W3CDTF">2026-08-18T16:32:23Z</dcterms:modified>
</cp:coreProperties>
</file>